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84971" w:rsidRDefault="0071620A" w:rsidP="00E84971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4971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27AD8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C27AD8" w:rsidRDefault="00C27AD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27AD8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C27AD8">
        <w:rPr>
          <w:rFonts w:ascii="Corbel" w:hAnsi="Corbel"/>
          <w:b/>
          <w:sz w:val="20"/>
          <w:szCs w:val="20"/>
        </w:rPr>
        <w:t>20</w:t>
      </w:r>
      <w:r w:rsidR="007C77A0" w:rsidRPr="00C27AD8">
        <w:rPr>
          <w:rFonts w:ascii="Corbel" w:hAnsi="Corbel"/>
          <w:b/>
          <w:sz w:val="20"/>
          <w:szCs w:val="20"/>
        </w:rPr>
        <w:t>2</w:t>
      </w:r>
      <w:r w:rsidR="00E84971">
        <w:rPr>
          <w:rFonts w:ascii="Corbel" w:hAnsi="Corbel"/>
          <w:b/>
          <w:sz w:val="20"/>
          <w:szCs w:val="20"/>
        </w:rPr>
        <w:t>4</w:t>
      </w:r>
      <w:r w:rsidR="00DA4EBE" w:rsidRPr="00C27AD8">
        <w:rPr>
          <w:rFonts w:ascii="Corbel" w:hAnsi="Corbel"/>
          <w:b/>
          <w:sz w:val="20"/>
          <w:szCs w:val="20"/>
        </w:rPr>
        <w:t>/202</w:t>
      </w:r>
      <w:r w:rsidR="00E84971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27AD8" w:rsidRDefault="00B03D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7AD8">
              <w:rPr>
                <w:rFonts w:ascii="Corbel" w:hAnsi="Corbel"/>
                <w:sz w:val="24"/>
                <w:szCs w:val="24"/>
              </w:rPr>
              <w:t>Problemy współczesnej rodziny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0B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0B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00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27AD8" w:rsidRDefault="00E910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7AD8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2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70DF">
              <w:rPr>
                <w:rFonts w:ascii="Corbel" w:hAnsi="Corbel"/>
                <w:b w:val="0"/>
                <w:sz w:val="24"/>
                <w:szCs w:val="24"/>
              </w:rPr>
              <w:t>Wiesław Matyskiewicz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27AD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27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27AD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27AD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910F1" w:rsidP="00C27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7AD8" w:rsidRDefault="00C27A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C055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27AD8" w:rsidRPr="009C54AE" w:rsidRDefault="00C27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0100E">
        <w:trPr>
          <w:trHeight w:val="762"/>
        </w:trPr>
        <w:tc>
          <w:tcPr>
            <w:tcW w:w="9670" w:type="dxa"/>
          </w:tcPr>
          <w:p w:rsidR="00E92898" w:rsidRPr="0070100E" w:rsidRDefault="00E92898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00E">
              <w:rPr>
                <w:rFonts w:ascii="Corbel" w:hAnsi="Corbel"/>
                <w:sz w:val="24"/>
                <w:szCs w:val="24"/>
              </w:rPr>
              <w:t>- znajomość współczesnych przemian i problemów społecznych;</w:t>
            </w:r>
          </w:p>
          <w:p w:rsidR="0085747A" w:rsidRPr="00E92898" w:rsidRDefault="00E92898" w:rsidP="0070100E">
            <w:pPr>
              <w:spacing w:after="0"/>
              <w:rPr>
                <w:rFonts w:ascii="Corbel" w:hAnsi="Corbel"/>
              </w:rPr>
            </w:pPr>
            <w:r w:rsidRPr="0070100E">
              <w:rPr>
                <w:rFonts w:ascii="Corbel" w:hAnsi="Corbel"/>
                <w:sz w:val="24"/>
                <w:szCs w:val="24"/>
              </w:rPr>
              <w:t>- znajomość specyfiki i funkcjonowania podstawowych środowisk wychowawczych oraz grup społecznych;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92898" w:rsidRPr="00E92898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Zapoznanie z niekorzystnymi zjawiskami występującymi w rodzinie, ich przyczynami i</w:t>
            </w:r>
          </w:p>
          <w:p w:rsidR="0085747A" w:rsidRPr="00E92898" w:rsidRDefault="00E92898" w:rsidP="0070100E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2898">
              <w:rPr>
                <w:rFonts w:ascii="Corbel" w:hAnsi="Corbel" w:cs="Carlito"/>
                <w:b w:val="0"/>
                <w:sz w:val="24"/>
                <w:szCs w:val="24"/>
              </w:rPr>
              <w:t>możliwościami eliminowania.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9289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92898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Rozwinięcie umiejętności klasyfikowania źródeł i form zaburzeń rodziny, wskazywania typów rodzin dysfunkcyjnych, a także przyczyn dysfunkcji oraz oceniania efektywności działań instytucji wspierających rodzinę i konstruowania projektów jej wspierania.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9289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92898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E92898">
              <w:rPr>
                <w:rFonts w:ascii="Corbel" w:hAnsi="Corbel" w:cs="Carlito"/>
                <w:sz w:val="24"/>
                <w:szCs w:val="24"/>
                <w:lang w:eastAsia="pl-PL"/>
              </w:rPr>
              <w:t>Rozwijanie świadomości jednostkowej i społecznej rangi rodziny i kształtowanie poczucia odpowiedzialności za jej dobro oraz postawy gotowości do profesjonalnej pracy na rzecz jej wspomagania.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A4EBA" w:rsidRDefault="0060353D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opisze rodzinę </w:t>
            </w:r>
            <w:r w:rsidR="00B63F1B" w:rsidRPr="000A4EBA">
              <w:rPr>
                <w:rFonts w:ascii="Corbel" w:hAnsi="Corbel"/>
                <w:sz w:val="24"/>
                <w:szCs w:val="24"/>
              </w:rPr>
              <w:t xml:space="preserve">dysfunkcjonalną, 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w jej różnych wymiarach funkcjonowania społecznego, wykorzystując do tego wiedzę z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psychologi</w:t>
            </w:r>
            <w:r w:rsidRPr="000A4EBA">
              <w:rPr>
                <w:rFonts w:ascii="Corbel" w:hAnsi="Corbel"/>
                <w:sz w:val="24"/>
                <w:szCs w:val="24"/>
              </w:rPr>
              <w:t>i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, pedagogik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i i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socjologi</w:t>
            </w:r>
            <w:r w:rsidRPr="000A4EBA">
              <w:rPr>
                <w:rFonts w:ascii="Corbel" w:hAnsi="Corbel"/>
                <w:sz w:val="24"/>
                <w:szCs w:val="24"/>
              </w:rPr>
              <w:t>i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A4EBA" w:rsidRDefault="0060353D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0498" w:rsidRPr="000A4EBA">
              <w:rPr>
                <w:rFonts w:ascii="Corbel" w:hAnsi="Corbel"/>
                <w:sz w:val="24"/>
                <w:szCs w:val="24"/>
              </w:rPr>
              <w:t>scharakteryzuje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proces wychowania i socjalizacji</w:t>
            </w:r>
            <w:r w:rsidR="00B63F1B" w:rsidRPr="000A4EBA">
              <w:rPr>
                <w:rFonts w:ascii="Corbel" w:hAnsi="Corbel"/>
                <w:sz w:val="24"/>
                <w:szCs w:val="24"/>
              </w:rPr>
              <w:t xml:space="preserve"> w rodzinach dysfunkcjonalnych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B63F1B" w:rsidRPr="000A4EBA">
              <w:rPr>
                <w:rFonts w:ascii="Corbel" w:hAnsi="Corbel"/>
                <w:sz w:val="24"/>
                <w:szCs w:val="24"/>
              </w:rPr>
              <w:t xml:space="preserve"> działań różnych instytucji  i podmiotów działających na rzecz tych rodzin.</w:t>
            </w:r>
          </w:p>
        </w:tc>
        <w:tc>
          <w:tcPr>
            <w:tcW w:w="1873" w:type="dxa"/>
          </w:tcPr>
          <w:p w:rsidR="0085747A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92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0A4EBA" w:rsidRDefault="003E0498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 xml:space="preserve">Student scharakteryzuje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normy i procedury stosowane w instytucjach i organizacjach zajmujących się 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wsparciem rodziny w sytuacjach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kryzysowych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E92898" w:rsidRPr="009C54AE" w:rsidTr="005E6E85">
        <w:tc>
          <w:tcPr>
            <w:tcW w:w="1701" w:type="dxa"/>
          </w:tcPr>
          <w:p w:rsidR="00E92898" w:rsidRDefault="00E92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92898" w:rsidRPr="000A4EBA" w:rsidRDefault="003E0498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dokon</w:t>
            </w:r>
            <w:r w:rsidR="0070100E">
              <w:rPr>
                <w:rFonts w:ascii="Corbel" w:hAnsi="Corbel"/>
                <w:sz w:val="24"/>
                <w:szCs w:val="24"/>
              </w:rPr>
              <w:t>a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analizy funkcjonowania społecznego osób w rodzinach dysfunkcyjnych. </w:t>
            </w:r>
          </w:p>
        </w:tc>
        <w:tc>
          <w:tcPr>
            <w:tcW w:w="1873" w:type="dxa"/>
          </w:tcPr>
          <w:p w:rsidR="00E92898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E92898" w:rsidRPr="009C54AE" w:rsidTr="005E6E85">
        <w:tc>
          <w:tcPr>
            <w:tcW w:w="1701" w:type="dxa"/>
          </w:tcPr>
          <w:p w:rsidR="00E92898" w:rsidRDefault="00E92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92898" w:rsidRPr="000A4EBA" w:rsidRDefault="003E0498" w:rsidP="0070100E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oceni instytucje rozwiązujące problemy rodziny.</w:t>
            </w:r>
          </w:p>
        </w:tc>
        <w:tc>
          <w:tcPr>
            <w:tcW w:w="1873" w:type="dxa"/>
          </w:tcPr>
          <w:p w:rsidR="00E92898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E92898" w:rsidRPr="009C54AE" w:rsidTr="005E6E85">
        <w:tc>
          <w:tcPr>
            <w:tcW w:w="1701" w:type="dxa"/>
          </w:tcPr>
          <w:p w:rsidR="00E92898" w:rsidRDefault="00E92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92898" w:rsidRPr="000A4EBA" w:rsidRDefault="000A4EBA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o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>ceni przydatność różnych metod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i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procedur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  w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zakresie rozwiązywania problemów</w:t>
            </w:r>
            <w:r>
              <w:rPr>
                <w:rFonts w:ascii="Corbel" w:hAnsi="Corbel"/>
                <w:sz w:val="24"/>
                <w:szCs w:val="24"/>
              </w:rPr>
              <w:t xml:space="preserve"> społecznego funkcjonowania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poszczególnych członków rodziny</w:t>
            </w:r>
            <w:r w:rsidRPr="000A4EBA">
              <w:rPr>
                <w:rFonts w:ascii="Corbel" w:hAnsi="Corbel"/>
                <w:sz w:val="24"/>
                <w:szCs w:val="24"/>
              </w:rPr>
              <w:t xml:space="preserve">. </w:t>
            </w:r>
            <w:r w:rsidR="009313AC" w:rsidRPr="000A4E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92898" w:rsidRPr="009C54AE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92898" w:rsidRPr="009C54AE" w:rsidTr="005E6E85">
        <w:tc>
          <w:tcPr>
            <w:tcW w:w="1701" w:type="dxa"/>
          </w:tcPr>
          <w:p w:rsidR="00E92898" w:rsidRDefault="00E92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92898" w:rsidRPr="000A4EBA" w:rsidRDefault="003E0498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A4EBA">
              <w:rPr>
                <w:rFonts w:ascii="Corbel" w:hAnsi="Corbel"/>
                <w:sz w:val="24"/>
                <w:szCs w:val="24"/>
              </w:rPr>
              <w:t>Student zinterpretuje i oceni własne działania  na rzecz rodziny</w:t>
            </w:r>
            <w:r w:rsidR="000A4EBA" w:rsidRPr="000A4EBA">
              <w:rPr>
                <w:rFonts w:ascii="Corbel" w:hAnsi="Corbel"/>
                <w:sz w:val="24"/>
                <w:szCs w:val="24"/>
              </w:rPr>
              <w:t xml:space="preserve"> dysfunkcyjnej</w:t>
            </w:r>
            <w:r w:rsidRPr="000A4EBA">
              <w:rPr>
                <w:rFonts w:ascii="Corbel" w:hAnsi="Corbel"/>
                <w:sz w:val="24"/>
                <w:szCs w:val="24"/>
              </w:rPr>
              <w:t>, zachowując odpowiedzialność w podejściu do problematyki</w:t>
            </w:r>
            <w:r w:rsidR="000A4EBA" w:rsidRPr="000A4EB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E92898" w:rsidRDefault="00E92898" w:rsidP="00E928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400F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2B188F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Zapoznanie z problematyką zajęć, literaturą i warunkami zaliczenia przedmiotu.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Funkcje oraz zadania rodziny i ich przemiany. Teorie wyjaśniające przemiany</w:t>
            </w:r>
            <w:r>
              <w:rPr>
                <w:rFonts w:ascii="Corbel" w:hAnsi="Corbel"/>
                <w:sz w:val="24"/>
                <w:szCs w:val="24"/>
              </w:rPr>
              <w:t xml:space="preserve"> rodziny.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Przegląd klasyfikacji rodzin i modeli życia rodzinno – małżeńskiego.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Dysfunkcjonalny system rodzinny – dysfunkcjonalność całkowita, częściowa, jej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uwarunkowania egzogenne i endogenne.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Sytuacje konfliktowe i kryzysowe w rodzinie – pojęcie, rozpoznanie, rodzaje, działania wspierające.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Rozwód jako zagrożenie dla życia rodzinnego.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Emigracja zarobkowa i jej pływ na kondycję współczesnej rodziny.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Pedagogiczne i socjalne wspieranie rodzin – analiza modeli.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2B188F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Sytuacja materialna rodziny – problemy z realizacją jej funkcji ekonomicznej.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Emigracja zarobkowa jako problem współczesnej rodziny.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Brak czasu dla dzieci i młodzież</w:t>
            </w:r>
            <w:r w:rsidR="00597C36">
              <w:rPr>
                <w:rFonts w:ascii="Corbel" w:hAnsi="Corbel"/>
                <w:sz w:val="24"/>
                <w:szCs w:val="24"/>
              </w:rPr>
              <w:t>y</w:t>
            </w:r>
            <w:r w:rsidRPr="002B188F">
              <w:rPr>
                <w:rFonts w:ascii="Corbel" w:hAnsi="Corbel"/>
                <w:sz w:val="24"/>
                <w:szCs w:val="24"/>
              </w:rPr>
              <w:t xml:space="preserve"> – zachwianie funkcji emocjonalnej.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Przemoc i agresja w rodzinie – zakłócenie w realizacji funkcji socjalizacyjnej.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Konflikty międzypokoleniowe i atmosfera życia rodzinnego.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Rodzina z problemem alkoholowym jako system współuzależnionych.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Udział młodzieży w subkulturach. Sekty jako zagrożenie dla dzieci i młodzieży.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Rozwód i separacja jako problem współczesnej rodziny.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Współpraca rodziny i szkoły – zaniedbania i koncepcje poprawy.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Zakłócenia w realizacji funkcji opiekuńczej rodziny – opieka nad dziećmi, osobami starzejącymi się i chorymi.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Starzenie się społeczeństwa – konsekwencje jednostkowe, rodzinne i społeczne.</w:t>
            </w:r>
          </w:p>
        </w:tc>
      </w:tr>
      <w:tr w:rsidR="002B188F" w:rsidRPr="009C54AE" w:rsidTr="00923D7D">
        <w:tc>
          <w:tcPr>
            <w:tcW w:w="9639" w:type="dxa"/>
          </w:tcPr>
          <w:p w:rsidR="002B188F" w:rsidRPr="002B188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B188F">
              <w:rPr>
                <w:rFonts w:ascii="Corbel" w:hAnsi="Corbel"/>
                <w:sz w:val="24"/>
                <w:szCs w:val="24"/>
              </w:rPr>
              <w:t>Przemiany współczesnej kultury i ich wpływ na funkcjonowanie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0100E" w:rsidRDefault="002B188F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0100E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70100E">
        <w:rPr>
          <w:rFonts w:ascii="Corbel" w:hAnsi="Corbel"/>
          <w:b w:val="0"/>
          <w:iCs/>
          <w:smallCaps w:val="0"/>
          <w:szCs w:val="24"/>
        </w:rPr>
        <w:t>ykład z prezentacją multimedialną</w:t>
      </w:r>
      <w:r w:rsidRPr="0070100E">
        <w:rPr>
          <w:rFonts w:ascii="Corbel" w:hAnsi="Corbel"/>
          <w:b w:val="0"/>
          <w:iCs/>
          <w:smallCaps w:val="0"/>
          <w:szCs w:val="24"/>
        </w:rPr>
        <w:t>.</w:t>
      </w:r>
    </w:p>
    <w:p w:rsidR="00153C41" w:rsidRPr="0070100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0100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70100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70100E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70100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70100E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70100E">
        <w:rPr>
          <w:rFonts w:ascii="Corbel" w:hAnsi="Corbel"/>
          <w:b w:val="0"/>
          <w:iCs/>
          <w:smallCaps w:val="0"/>
          <w:szCs w:val="24"/>
        </w:rPr>
        <w:t>(projekt praktyczny</w:t>
      </w:r>
      <w:r w:rsidR="0071620A" w:rsidRPr="0070100E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70100E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70100E">
        <w:rPr>
          <w:rFonts w:ascii="Corbel" w:hAnsi="Corbel"/>
          <w:b w:val="0"/>
          <w:iCs/>
          <w:smallCaps w:val="0"/>
          <w:szCs w:val="24"/>
        </w:rPr>
        <w:t>grupach</w:t>
      </w:r>
      <w:r w:rsidR="002B188F" w:rsidRPr="0070100E">
        <w:rPr>
          <w:rFonts w:ascii="Corbel" w:hAnsi="Corbel"/>
          <w:b w:val="0"/>
          <w:iCs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27A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408A6" w:rsidRDefault="000A4EBA" w:rsidP="00B408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 w:rsidR="00B408A6"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85747A" w:rsidRPr="009C54AE" w:rsidRDefault="000A4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85747A" w:rsidRPr="00B408A6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85747A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2B188F" w:rsidRPr="009C54AE" w:rsidTr="00C05F44">
        <w:tc>
          <w:tcPr>
            <w:tcW w:w="1985" w:type="dxa"/>
          </w:tcPr>
          <w:p w:rsidR="002B188F" w:rsidRPr="009C54AE" w:rsidRDefault="002B18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B188F" w:rsidRPr="00B408A6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2B188F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2B188F" w:rsidRPr="009C54AE" w:rsidTr="00C05F44">
        <w:tc>
          <w:tcPr>
            <w:tcW w:w="1985" w:type="dxa"/>
          </w:tcPr>
          <w:p w:rsidR="002B188F" w:rsidRPr="009C54AE" w:rsidRDefault="002B18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B188F" w:rsidRPr="00B408A6" w:rsidRDefault="00B408A6" w:rsidP="00B408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2B188F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2B188F" w:rsidRPr="009C54AE" w:rsidTr="00C05F44">
        <w:tc>
          <w:tcPr>
            <w:tcW w:w="1985" w:type="dxa"/>
          </w:tcPr>
          <w:p w:rsidR="002B188F" w:rsidRPr="009C54AE" w:rsidRDefault="002B18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B188F" w:rsidRPr="00B408A6" w:rsidRDefault="00B408A6" w:rsidP="00B408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pisemna/dyskusja/projekt</w:t>
            </w:r>
          </w:p>
        </w:tc>
        <w:tc>
          <w:tcPr>
            <w:tcW w:w="2126" w:type="dxa"/>
          </w:tcPr>
          <w:p w:rsidR="002B188F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2B188F" w:rsidRPr="009C54AE" w:rsidTr="00C05F44">
        <w:tc>
          <w:tcPr>
            <w:tcW w:w="1985" w:type="dxa"/>
          </w:tcPr>
          <w:p w:rsidR="002B188F" w:rsidRPr="009C54AE" w:rsidRDefault="002B18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B188F" w:rsidRPr="00B408A6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8A6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pisemna/dyskusja/obserwacja w trakcie zajęć</w:t>
            </w:r>
          </w:p>
        </w:tc>
        <w:tc>
          <w:tcPr>
            <w:tcW w:w="2126" w:type="dxa"/>
          </w:tcPr>
          <w:p w:rsidR="002B188F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2B188F" w:rsidRPr="009C54AE" w:rsidTr="00C05F44">
        <w:tc>
          <w:tcPr>
            <w:tcW w:w="1985" w:type="dxa"/>
          </w:tcPr>
          <w:p w:rsidR="002B188F" w:rsidRPr="009C54AE" w:rsidRDefault="002B18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B188F" w:rsidRPr="00B408A6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dyskusja/obserwacja w trakcie zajęć</w:t>
            </w:r>
          </w:p>
        </w:tc>
        <w:tc>
          <w:tcPr>
            <w:tcW w:w="2126" w:type="dxa"/>
          </w:tcPr>
          <w:p w:rsidR="002B188F" w:rsidRPr="009C54AE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Semestr I:</w:t>
            </w:r>
          </w:p>
          <w:p w:rsidR="00B408A6" w:rsidRDefault="00B40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wykładzie (zaliczenie nieobecności);</w:t>
            </w:r>
          </w:p>
          <w:p w:rsidR="00B408A6" w:rsidRDefault="008845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Praca pisemna na wybrany temat.</w:t>
            </w:r>
          </w:p>
          <w:p w:rsidR="008845C0" w:rsidRPr="009C54AE" w:rsidRDefault="008845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Semestr II:</w:t>
            </w:r>
          </w:p>
          <w:p w:rsidR="00923D7D" w:rsidRPr="009C54AE" w:rsidRDefault="008845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wykładzie (zaliczenie nieobecności);</w:t>
            </w:r>
          </w:p>
          <w:p w:rsidR="0085747A" w:rsidRPr="009C54AE" w:rsidRDefault="008845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Przygotowanie wspólnego projektu (projekt pracy z rodzina dysfunkcyjną).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31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31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70100E">
              <w:rPr>
                <w:rFonts w:ascii="Corbel" w:hAnsi="Corbel"/>
                <w:sz w:val="24"/>
                <w:szCs w:val="24"/>
              </w:rPr>
              <w:t>pracy pisemnej,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:rsidR="00C61DC5" w:rsidRPr="009C54AE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10F1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188F" w:rsidRPr="00A013DF" w:rsidRDefault="002B188F" w:rsidP="0070100E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Badura – Madej</w:t>
            </w:r>
            <w:r w:rsidR="000624C0" w:rsidRPr="00A013DF">
              <w:rPr>
                <w:rFonts w:ascii="Corbel" w:hAnsi="Corbel"/>
                <w:sz w:val="24"/>
                <w:szCs w:val="24"/>
              </w:rPr>
              <w:t xml:space="preserve"> W.,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A. Dobrzańska –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Mesterhazy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Przemoc w rodzinie:</w:t>
            </w:r>
          </w:p>
          <w:p w:rsidR="002B188F" w:rsidRPr="00A013D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i/>
                <w:sz w:val="24"/>
                <w:szCs w:val="24"/>
              </w:rPr>
              <w:t>interwencja kryzysowa i psychoterapia</w:t>
            </w:r>
            <w:r w:rsidRPr="00A013DF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0624C0" w:rsidRPr="00A013DF" w:rsidRDefault="000624C0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Borecka- Biernat D.,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Sytuacje konfliktu w środowisku rodzinnym, szkolnym i rówieśniczym,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Warszawa 2010</w:t>
            </w:r>
          </w:p>
          <w:p w:rsidR="002B188F" w:rsidRPr="00A013DF" w:rsidRDefault="002B188F" w:rsidP="0070100E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="000624C0" w:rsidRPr="00A013DF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A013DF">
              <w:rPr>
                <w:rFonts w:ascii="Corbel" w:hAnsi="Corbel"/>
                <w:sz w:val="24"/>
                <w:szCs w:val="24"/>
              </w:rPr>
              <w:t>, Badora</w:t>
            </w:r>
            <w:r w:rsidR="000624C0" w:rsidRPr="00A013DF"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Formy opieki, wychowania i wsparcia w zreformowanym systemie pomocy społecznej</w:t>
            </w:r>
            <w:r w:rsidRPr="00A013DF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0624C0" w:rsidRPr="00A013DF" w:rsidRDefault="000624C0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lastRenderedPageBreak/>
              <w:t>Cedulak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Funkcjonowanie dzieci z małżeństw rozwiedzionych</w:t>
            </w:r>
            <w:r w:rsidRPr="00A013DF">
              <w:rPr>
                <w:rFonts w:ascii="Corbel" w:hAnsi="Corbel"/>
                <w:sz w:val="24"/>
                <w:szCs w:val="24"/>
              </w:rPr>
              <w:t>, Toruń  2004</w:t>
            </w:r>
          </w:p>
          <w:p w:rsidR="000624C0" w:rsidRPr="00A013DF" w:rsidRDefault="000624C0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Frączek Z., Lulek B.,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Wybrane problemy pedagogiki rodziny</w:t>
            </w:r>
            <w:r w:rsidRPr="00A013DF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0624C0" w:rsidRPr="00A013DF" w:rsidRDefault="000624C0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Goetz M.,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Skuteczne sposoby rozwiązywania problemów wychowawczych</w:t>
            </w:r>
            <w:r w:rsidRPr="00A013DF">
              <w:rPr>
                <w:rFonts w:ascii="Corbel" w:hAnsi="Corbel"/>
                <w:sz w:val="24"/>
                <w:szCs w:val="24"/>
              </w:rPr>
              <w:t>, wyd. Oświata, Warszawa 2017</w:t>
            </w:r>
          </w:p>
          <w:p w:rsidR="002B188F" w:rsidRPr="00A013D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Kwiatkowski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Bezrobocie. Podstawy teoretyczne</w:t>
            </w:r>
            <w:r w:rsidRPr="00A013DF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013DF" w:rsidRPr="00A013DF" w:rsidRDefault="00A013DF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 xml:space="preserve">Milewska E., Szymańska A.,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Rodzice i ich dzieci psychologiczny obraz sytuacji problemowych</w:t>
            </w:r>
            <w:r w:rsidRPr="00A013DF">
              <w:rPr>
                <w:rFonts w:ascii="Corbel" w:hAnsi="Corbel"/>
                <w:sz w:val="24"/>
                <w:szCs w:val="24"/>
              </w:rPr>
              <w:t>, Warszawa 2000</w:t>
            </w:r>
          </w:p>
          <w:p w:rsidR="00A013DF" w:rsidRPr="00A013DF" w:rsidRDefault="00A013DF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Pohorecka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Sofulak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-Skibińska M.,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Profilaktyka na co dzień. Zaradnik rodzica</w:t>
            </w:r>
            <w:r w:rsidRPr="00A013DF">
              <w:rPr>
                <w:rFonts w:ascii="Corbel" w:hAnsi="Corbel"/>
                <w:sz w:val="24"/>
                <w:szCs w:val="24"/>
              </w:rPr>
              <w:t>, Warszawa 2009</w:t>
            </w:r>
          </w:p>
          <w:p w:rsidR="002B188F" w:rsidRPr="00A013DF" w:rsidRDefault="002B188F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T.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A013DF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2B188F" w:rsidRPr="009C54AE" w:rsidRDefault="002B188F" w:rsidP="0070100E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Wojciechowski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F.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Niepełnosprawność, rodzina, dorastanie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Jundziłł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I.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Rodzina i wychowanie w rodzinie</w:t>
            </w:r>
            <w:r w:rsidRPr="00A013DF">
              <w:rPr>
                <w:rFonts w:ascii="Corbel" w:hAnsi="Corbel"/>
                <w:sz w:val="24"/>
                <w:szCs w:val="24"/>
              </w:rPr>
              <w:t>, Bydgoszcz 1996.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Korzeniowska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W.,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Szuścik 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U., 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Rodzina. Historia i współczesność. Stadium monograficzne</w:t>
            </w:r>
            <w:r w:rsidRPr="00A013DF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Mellibruda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>, J.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Alkohol i życie codzienne</w:t>
            </w:r>
            <w:r w:rsidRPr="00A013DF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Pohorecka</w:t>
            </w:r>
            <w:proofErr w:type="spellEnd"/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Rozwód? Czy się rozwodzić? Jak się rozwodzić? Co po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i/>
                <w:sz w:val="24"/>
                <w:szCs w:val="24"/>
              </w:rPr>
              <w:t>rozwodzie?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74A06" w:rsidRPr="00A013DF" w:rsidRDefault="00A74A06" w:rsidP="007010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Szacka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A013DF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A013DF" w:rsidRPr="00A013DF" w:rsidRDefault="00A013DF" w:rsidP="0070100E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3DF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A013D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Problemy i zagrożenia współczesnej rodziny,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74A06" w:rsidRPr="009C54AE" w:rsidRDefault="00A74A06" w:rsidP="0070100E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A013DF">
              <w:rPr>
                <w:rFonts w:ascii="Corbel" w:hAnsi="Corbel"/>
                <w:sz w:val="24"/>
                <w:szCs w:val="24"/>
              </w:rPr>
              <w:t>Wilk</w:t>
            </w:r>
            <w:r w:rsidR="00A013DF" w:rsidRPr="00A013DF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A013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013DF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A013DF">
              <w:rPr>
                <w:rFonts w:ascii="Corbel" w:hAnsi="Corbel"/>
                <w:sz w:val="24"/>
                <w:szCs w:val="24"/>
              </w:rPr>
              <w:t>, Lublin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27AD8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BE9" w:rsidRDefault="007C4BE9" w:rsidP="00C16ABF">
      <w:pPr>
        <w:spacing w:after="0" w:line="240" w:lineRule="auto"/>
      </w:pPr>
      <w:r>
        <w:separator/>
      </w:r>
    </w:p>
  </w:endnote>
  <w:endnote w:type="continuationSeparator" w:id="0">
    <w:p w:rsidR="007C4BE9" w:rsidRDefault="007C4B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BE9" w:rsidRDefault="007C4BE9" w:rsidP="00C16ABF">
      <w:pPr>
        <w:spacing w:after="0" w:line="240" w:lineRule="auto"/>
      </w:pPr>
      <w:r>
        <w:separator/>
      </w:r>
    </w:p>
  </w:footnote>
  <w:footnote w:type="continuationSeparator" w:id="0">
    <w:p w:rsidR="007C4BE9" w:rsidRDefault="007C4BE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B82F3E"/>
    <w:multiLevelType w:val="hybridMultilevel"/>
    <w:tmpl w:val="20A0D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624C0"/>
    <w:rsid w:val="00067C98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A4EBA"/>
    <w:rsid w:val="000B192D"/>
    <w:rsid w:val="000B28EE"/>
    <w:rsid w:val="000B33AA"/>
    <w:rsid w:val="000B3E37"/>
    <w:rsid w:val="000D04B0"/>
    <w:rsid w:val="000E0B4A"/>
    <w:rsid w:val="000F1C57"/>
    <w:rsid w:val="000F5615"/>
    <w:rsid w:val="00100809"/>
    <w:rsid w:val="00123C90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54A1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1D5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415"/>
    <w:rsid w:val="00281FF2"/>
    <w:rsid w:val="002857DE"/>
    <w:rsid w:val="00291567"/>
    <w:rsid w:val="002A22BF"/>
    <w:rsid w:val="002A2389"/>
    <w:rsid w:val="002A671D"/>
    <w:rsid w:val="002B188F"/>
    <w:rsid w:val="002B4D55"/>
    <w:rsid w:val="002B5EA0"/>
    <w:rsid w:val="002B6119"/>
    <w:rsid w:val="002C1F06"/>
    <w:rsid w:val="002D3375"/>
    <w:rsid w:val="002D73D4"/>
    <w:rsid w:val="002E22E2"/>
    <w:rsid w:val="002E29CD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A40"/>
    <w:rsid w:val="003A0A5B"/>
    <w:rsid w:val="003A1176"/>
    <w:rsid w:val="003B3053"/>
    <w:rsid w:val="003B3E33"/>
    <w:rsid w:val="003C0BAE"/>
    <w:rsid w:val="003D18A9"/>
    <w:rsid w:val="003D6CE2"/>
    <w:rsid w:val="003E0498"/>
    <w:rsid w:val="003E1941"/>
    <w:rsid w:val="003E2FE6"/>
    <w:rsid w:val="003E49D5"/>
    <w:rsid w:val="003E4EDD"/>
    <w:rsid w:val="003E7F21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F99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97C36"/>
    <w:rsid w:val="005A0855"/>
    <w:rsid w:val="005A3196"/>
    <w:rsid w:val="005C080F"/>
    <w:rsid w:val="005C55E5"/>
    <w:rsid w:val="005C696A"/>
    <w:rsid w:val="005E6E85"/>
    <w:rsid w:val="005F31D2"/>
    <w:rsid w:val="0060353D"/>
    <w:rsid w:val="0061029B"/>
    <w:rsid w:val="006143F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12BC"/>
    <w:rsid w:val="006B6B58"/>
    <w:rsid w:val="006C54AB"/>
    <w:rsid w:val="006D050F"/>
    <w:rsid w:val="006D6139"/>
    <w:rsid w:val="006E5D65"/>
    <w:rsid w:val="006F1282"/>
    <w:rsid w:val="006F1FBC"/>
    <w:rsid w:val="006F31E2"/>
    <w:rsid w:val="0070100E"/>
    <w:rsid w:val="00702E2B"/>
    <w:rsid w:val="00703947"/>
    <w:rsid w:val="00706544"/>
    <w:rsid w:val="007072BA"/>
    <w:rsid w:val="0071620A"/>
    <w:rsid w:val="00724677"/>
    <w:rsid w:val="00725459"/>
    <w:rsid w:val="007327BD"/>
    <w:rsid w:val="00734608"/>
    <w:rsid w:val="00742E2F"/>
    <w:rsid w:val="00744630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C4BE9"/>
    <w:rsid w:val="007C77A0"/>
    <w:rsid w:val="007D6E56"/>
    <w:rsid w:val="007F1652"/>
    <w:rsid w:val="007F4155"/>
    <w:rsid w:val="0080379F"/>
    <w:rsid w:val="0081554D"/>
    <w:rsid w:val="0081707E"/>
    <w:rsid w:val="008220F9"/>
    <w:rsid w:val="008449B3"/>
    <w:rsid w:val="0085747A"/>
    <w:rsid w:val="0087126A"/>
    <w:rsid w:val="008845C0"/>
    <w:rsid w:val="00884922"/>
    <w:rsid w:val="00885F64"/>
    <w:rsid w:val="008917F9"/>
    <w:rsid w:val="008A45F7"/>
    <w:rsid w:val="008A6CD6"/>
    <w:rsid w:val="008B3C6B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313AC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5790"/>
    <w:rsid w:val="009C788E"/>
    <w:rsid w:val="009E3B41"/>
    <w:rsid w:val="009F3C5C"/>
    <w:rsid w:val="009F4610"/>
    <w:rsid w:val="00A00ECC"/>
    <w:rsid w:val="00A013DF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A06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360A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8A6"/>
    <w:rsid w:val="00B40ADB"/>
    <w:rsid w:val="00B43B77"/>
    <w:rsid w:val="00B43E80"/>
    <w:rsid w:val="00B607DB"/>
    <w:rsid w:val="00B63F1B"/>
    <w:rsid w:val="00B66529"/>
    <w:rsid w:val="00B75946"/>
    <w:rsid w:val="00B8056E"/>
    <w:rsid w:val="00B819C8"/>
    <w:rsid w:val="00B822DD"/>
    <w:rsid w:val="00B82308"/>
    <w:rsid w:val="00B90885"/>
    <w:rsid w:val="00B910DA"/>
    <w:rsid w:val="00BA0A36"/>
    <w:rsid w:val="00BB520A"/>
    <w:rsid w:val="00BD3869"/>
    <w:rsid w:val="00BD66E9"/>
    <w:rsid w:val="00BD6FF4"/>
    <w:rsid w:val="00BE6880"/>
    <w:rsid w:val="00BE6C1A"/>
    <w:rsid w:val="00BF2C41"/>
    <w:rsid w:val="00C0551C"/>
    <w:rsid w:val="00C058B4"/>
    <w:rsid w:val="00C05F44"/>
    <w:rsid w:val="00C131B5"/>
    <w:rsid w:val="00C16ABF"/>
    <w:rsid w:val="00C170AE"/>
    <w:rsid w:val="00C26CB7"/>
    <w:rsid w:val="00C27AD8"/>
    <w:rsid w:val="00C324C1"/>
    <w:rsid w:val="00C34D0A"/>
    <w:rsid w:val="00C36992"/>
    <w:rsid w:val="00C400FF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3556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70DF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971"/>
    <w:rsid w:val="00E910F1"/>
    <w:rsid w:val="00E92898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464B3-D926-412E-990F-D61EABC0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008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3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156C-1538-4A52-A4C5-C96F6000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2021-01-11T15:01:00Z</dcterms:created>
  <dcterms:modified xsi:type="dcterms:W3CDTF">2022-02-23T13:40:00Z</dcterms:modified>
</cp:coreProperties>
</file>